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4FC4B" w14:textId="1A4C591B" w:rsidR="00112421" w:rsidRDefault="0033485C" w:rsidP="006C46A2">
      <w:pPr>
        <w:jc w:val="center"/>
        <w:rPr>
          <w:rFonts w:ascii="Comic Sans MS" w:hAnsi="Comic Sans MS"/>
          <w:sz w:val="32"/>
          <w:szCs w:val="32"/>
          <w:u w:val="single"/>
        </w:rPr>
      </w:pPr>
      <w:r>
        <w:rPr>
          <w:rFonts w:ascii="Comic Sans MS" w:hAnsi="Comic Sans MS"/>
          <w:noProof/>
          <w:sz w:val="32"/>
          <w:szCs w:val="32"/>
          <w:u w:val="single"/>
        </w:rPr>
        <w:drawing>
          <wp:anchor distT="0" distB="0" distL="114300" distR="114300" simplePos="0" relativeHeight="251658240" behindDoc="0" locked="0" layoutInCell="1" allowOverlap="1" wp14:anchorId="65B3E851" wp14:editId="1EC1AB17">
            <wp:simplePos x="0" y="0"/>
            <wp:positionH relativeFrom="column">
              <wp:posOffset>9001760</wp:posOffset>
            </wp:positionH>
            <wp:positionV relativeFrom="paragraph">
              <wp:posOffset>-283210</wp:posOffset>
            </wp:positionV>
            <wp:extent cx="848995" cy="839470"/>
            <wp:effectExtent l="0" t="0" r="8255" b="0"/>
            <wp:wrapSquare wrapText="bothSides"/>
            <wp:docPr id="1" name="Picture 1" descr="School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995"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6A2" w:rsidRPr="006C46A2">
        <w:rPr>
          <w:rFonts w:ascii="Comic Sans MS" w:hAnsi="Comic Sans MS"/>
          <w:sz w:val="32"/>
          <w:szCs w:val="32"/>
          <w:u w:val="single"/>
        </w:rPr>
        <w:t xml:space="preserve">All Saints </w:t>
      </w:r>
      <w:r w:rsidR="00875F5E">
        <w:rPr>
          <w:rFonts w:ascii="Comic Sans MS" w:hAnsi="Comic Sans MS"/>
          <w:sz w:val="32"/>
          <w:szCs w:val="32"/>
          <w:u w:val="single"/>
        </w:rPr>
        <w:t>Music</w:t>
      </w:r>
      <w:r w:rsidR="006C46A2" w:rsidRPr="006C46A2">
        <w:rPr>
          <w:rFonts w:ascii="Comic Sans MS" w:hAnsi="Comic Sans MS"/>
          <w:sz w:val="32"/>
          <w:szCs w:val="32"/>
          <w:u w:val="single"/>
        </w:rPr>
        <w:t xml:space="preserve"> Curriculum</w:t>
      </w:r>
    </w:p>
    <w:p w14:paraId="2C2CE38A" w14:textId="56771826" w:rsidR="0033485C" w:rsidRPr="00453EB7" w:rsidRDefault="004C7C75" w:rsidP="0033485C">
      <w:pPr>
        <w:jc w:val="center"/>
        <w:rPr>
          <w:rFonts w:ascii="Cataneo BT" w:hAnsi="Cataneo BT"/>
        </w:rPr>
      </w:pPr>
      <w:r>
        <w:rPr>
          <w:rFonts w:ascii="Cataneo BT" w:hAnsi="Cataneo BT"/>
        </w:rPr>
        <w:t>A family:</w:t>
      </w:r>
      <w:r w:rsidR="0033485C" w:rsidRPr="00453EB7">
        <w:rPr>
          <w:rFonts w:ascii="Cataneo BT" w:hAnsi="Cataneo BT"/>
        </w:rPr>
        <w:t xml:space="preserve"> uniquely made and loved by God</w:t>
      </w:r>
    </w:p>
    <w:p w14:paraId="521FAACD" w14:textId="6849C08B" w:rsidR="006C46A2" w:rsidRDefault="00073D65" w:rsidP="00073D65">
      <w:pPr>
        <w:rPr>
          <w:rFonts w:ascii="Comic Sans MS" w:hAnsi="Comic Sans MS"/>
          <w:b/>
          <w:u w:val="single"/>
        </w:rPr>
      </w:pPr>
      <w:r w:rsidRPr="00073D65">
        <w:rPr>
          <w:rFonts w:ascii="Comic Sans MS" w:hAnsi="Comic Sans MS"/>
          <w:b/>
          <w:u w:val="single"/>
        </w:rPr>
        <w:t>Intent</w:t>
      </w:r>
    </w:p>
    <w:p w14:paraId="03BEA4A3" w14:textId="59339D2B" w:rsidR="00CE04DB" w:rsidRPr="004F3BFA" w:rsidRDefault="00CE04DB" w:rsidP="00073D65">
      <w:r w:rsidRPr="004F3BFA">
        <w:t>At All Saints we believe that music is a powerful means of communication and that</w:t>
      </w:r>
      <w:r w:rsidR="0051549B" w:rsidRPr="004F3BFA">
        <w:t xml:space="preserve"> it can invoke</w:t>
      </w:r>
      <w:r w:rsidR="0036400E" w:rsidRPr="004F3BFA">
        <w:t xml:space="preserve"> strong emotions in those who hear or play it. Music is a vital aspect of cultural influences such as religion, locality, film, sport and advertising. It is a language that can cross physical and perceived boundaries </w:t>
      </w:r>
      <w:r w:rsidR="007343DE" w:rsidRPr="004F3BFA">
        <w:t xml:space="preserve">in order to bring people together </w:t>
      </w:r>
      <w:r w:rsidR="0036400E" w:rsidRPr="004F3BFA">
        <w:t xml:space="preserve">and has links with science, art, dance, drama and </w:t>
      </w:r>
      <w:proofErr w:type="spellStart"/>
      <w:r w:rsidR="0036400E" w:rsidRPr="004F3BFA">
        <w:t>maths</w:t>
      </w:r>
      <w:proofErr w:type="spellEnd"/>
      <w:r w:rsidR="0036400E" w:rsidRPr="004F3BFA">
        <w:t xml:space="preserve">. </w:t>
      </w:r>
      <w:r w:rsidR="0051549B" w:rsidRPr="004F3BFA">
        <w:t xml:space="preserve">We want our children to be curious about music, to know about modern and past composers and to see themselves as musicians through the act of singing or playing an instrument. </w:t>
      </w:r>
    </w:p>
    <w:p w14:paraId="6F0ADFEA" w14:textId="77777777" w:rsidR="006C46A2" w:rsidRDefault="006C46A2" w:rsidP="006C46A2"/>
    <w:p w14:paraId="0F3CF4AB" w14:textId="77777777" w:rsidR="006C46A2" w:rsidRDefault="006C46A2" w:rsidP="006C46A2">
      <w:pPr>
        <w:rPr>
          <w:u w:val="single"/>
        </w:rPr>
      </w:pPr>
      <w:r w:rsidRPr="006C46A2">
        <w:rPr>
          <w:u w:val="single"/>
        </w:rPr>
        <w:t xml:space="preserve">Key concepts </w:t>
      </w:r>
    </w:p>
    <w:p w14:paraId="7AB7BF11" w14:textId="74D12A3C" w:rsidR="006C46A2" w:rsidRDefault="0051549B" w:rsidP="006C46A2">
      <w:proofErr w:type="gramStart"/>
      <w:r>
        <w:t>analyzing</w:t>
      </w:r>
      <w:proofErr w:type="gramEnd"/>
      <w:r>
        <w:t>, d</w:t>
      </w:r>
      <w:r w:rsidR="007343DE">
        <w:t>ynamics, harmony, melody pitch, rhythm, structure, tempo</w:t>
      </w:r>
      <w:r>
        <w:t>,</w:t>
      </w:r>
      <w:r w:rsidR="007343DE">
        <w:t xml:space="preserve"> texture, timbre, c</w:t>
      </w:r>
      <w:r>
        <w:t>omposing, performing, notation.</w:t>
      </w:r>
    </w:p>
    <w:p w14:paraId="3AE97DCE" w14:textId="77777777" w:rsidR="007343DE" w:rsidRDefault="007343DE" w:rsidP="006C46A2"/>
    <w:p w14:paraId="39947F64" w14:textId="77777777" w:rsidR="006D3FF6" w:rsidRDefault="006D3FF6" w:rsidP="006C46A2"/>
    <w:p w14:paraId="10E7E564" w14:textId="430EAFA5" w:rsidR="006D3FF6" w:rsidRDefault="00073D65" w:rsidP="006C46A2">
      <w:pPr>
        <w:rPr>
          <w:u w:val="single"/>
        </w:rPr>
      </w:pPr>
      <w:r w:rsidRPr="00073D65">
        <w:rPr>
          <w:rFonts w:ascii="Comic Sans MS" w:hAnsi="Comic Sans MS"/>
          <w:b/>
          <w:u w:val="single"/>
        </w:rPr>
        <w:t>Implementation</w:t>
      </w:r>
      <w:r>
        <w:rPr>
          <w:u w:val="single"/>
        </w:rPr>
        <w:t xml:space="preserve"> </w:t>
      </w:r>
      <w:r w:rsidR="00CE316F">
        <w:rPr>
          <w:u w:val="single"/>
        </w:rPr>
        <w:t xml:space="preserve">Making </w:t>
      </w:r>
      <w:r w:rsidR="00875F5E">
        <w:rPr>
          <w:u w:val="single"/>
        </w:rPr>
        <w:t>music</w:t>
      </w:r>
      <w:r w:rsidR="004C3A3A">
        <w:rPr>
          <w:u w:val="single"/>
        </w:rPr>
        <w:t xml:space="preserve"> </w:t>
      </w:r>
      <w:r w:rsidR="004C3A3A" w:rsidRPr="006D3FF6">
        <w:rPr>
          <w:u w:val="single"/>
        </w:rPr>
        <w:t>come</w:t>
      </w:r>
      <w:r w:rsidR="006D3FF6" w:rsidRPr="006D3FF6">
        <w:rPr>
          <w:u w:val="single"/>
        </w:rPr>
        <w:t xml:space="preserve"> alive.</w:t>
      </w:r>
    </w:p>
    <w:p w14:paraId="5432AF37" w14:textId="44670F78" w:rsidR="0051549B" w:rsidRDefault="0051549B" w:rsidP="006C46A2">
      <w:r w:rsidRPr="0051549B">
        <w:t xml:space="preserve">In order to develop staff confidence and knowledge of music, we are currently using </w:t>
      </w:r>
      <w:proofErr w:type="spellStart"/>
      <w:r>
        <w:t>Charanga</w:t>
      </w:r>
      <w:proofErr w:type="spellEnd"/>
      <w:r>
        <w:t xml:space="preserve"> and Bring the Noise in some</w:t>
      </w:r>
      <w:r w:rsidRPr="0051549B">
        <w:t xml:space="preserve"> year groups. </w:t>
      </w:r>
    </w:p>
    <w:p w14:paraId="2D1576C1" w14:textId="06316D63" w:rsidR="0051549B" w:rsidRDefault="007A2EDE" w:rsidP="006C46A2">
      <w:r>
        <w:t xml:space="preserve">The </w:t>
      </w:r>
      <w:proofErr w:type="gramStart"/>
      <w:r>
        <w:t>l</w:t>
      </w:r>
      <w:r w:rsidR="0051549B">
        <w:t>ong</w:t>
      </w:r>
      <w:r w:rsidR="001D7F3E">
        <w:t xml:space="preserve"> </w:t>
      </w:r>
      <w:r w:rsidR="0051549B">
        <w:t>term</w:t>
      </w:r>
      <w:proofErr w:type="gramEnd"/>
      <w:r w:rsidR="0051549B">
        <w:t xml:space="preserve"> plan has been designed to ensure that all children use instruments on a regular basis with year 3/4/5 learning to play the glockenspiel and read formal notation. </w:t>
      </w:r>
    </w:p>
    <w:p w14:paraId="22D1B895" w14:textId="77777777" w:rsidR="00E01F6C" w:rsidRDefault="0051549B" w:rsidP="006C46A2">
      <w:r>
        <w:t>The EYFS and KS1 curriculum is designed with enjoyment at its heart so that the children engage with the subject, begin to use the correct terminology and are confident to join in all activities. KS2 uses the BBC Ten Pieces t</w:t>
      </w:r>
      <w:r w:rsidR="00E01F6C">
        <w:t>o explore co</w:t>
      </w:r>
      <w:r>
        <w:t xml:space="preserve">mposers and </w:t>
      </w:r>
      <w:r w:rsidR="00E01F6C">
        <w:t>styles of music.</w:t>
      </w:r>
    </w:p>
    <w:p w14:paraId="2B57DA70" w14:textId="475DB943" w:rsidR="006D3FF6" w:rsidRPr="0051549B" w:rsidRDefault="00E01F6C" w:rsidP="006C46A2">
      <w:r>
        <w:t>A singing spine has also been designed so that by the time a child leaves us at the end of year 6 they have learnt a core set of songs which are from different cultures, require different skills such as singing in rounds or part singing, and are in a multitude of diffe</w:t>
      </w:r>
      <w:r w:rsidR="004F3BFA">
        <w:t>rent styles from nursery and nonsense songs to</w:t>
      </w:r>
      <w:r w:rsidR="001D7F3E">
        <w:t xml:space="preserve"> songs with a message. </w:t>
      </w:r>
    </w:p>
    <w:p w14:paraId="42FDF761" w14:textId="44E52DDC" w:rsidR="00894370" w:rsidRDefault="004F3BFA" w:rsidP="006C46A2">
      <w:r>
        <w:t xml:space="preserve">In Collective Worship there is a singing </w:t>
      </w:r>
      <w:proofErr w:type="spellStart"/>
      <w:r>
        <w:t>rota</w:t>
      </w:r>
      <w:proofErr w:type="spellEnd"/>
      <w:r>
        <w:t xml:space="preserve"> of known songs and a dedicated weekly Worship Through Song where new songs are learnt.</w:t>
      </w:r>
    </w:p>
    <w:p w14:paraId="271D3494" w14:textId="77777777" w:rsidR="004F3BFA" w:rsidRPr="006C46A2" w:rsidRDefault="004F3BFA" w:rsidP="006C46A2"/>
    <w:p w14:paraId="24081264" w14:textId="7BDD76B4" w:rsidR="00894370" w:rsidRDefault="00073D65" w:rsidP="00894370">
      <w:r w:rsidRPr="00073D65">
        <w:rPr>
          <w:rFonts w:ascii="Comic Sans MS" w:hAnsi="Comic Sans MS"/>
          <w:b/>
          <w:u w:val="single"/>
        </w:rPr>
        <w:t>Impact</w:t>
      </w:r>
      <w:r>
        <w:rPr>
          <w:u w:val="single"/>
        </w:rPr>
        <w:t xml:space="preserve"> </w:t>
      </w:r>
      <w:r w:rsidR="0033485C" w:rsidRPr="0033485C">
        <w:rPr>
          <w:u w:val="single"/>
        </w:rPr>
        <w:t>Assessment</w:t>
      </w:r>
      <w:r w:rsidR="00894370" w:rsidRPr="0033485C">
        <w:t xml:space="preserve"> </w:t>
      </w:r>
    </w:p>
    <w:p w14:paraId="4F68499E" w14:textId="1E5F175A" w:rsidR="0033485C" w:rsidRDefault="001D7F3E" w:rsidP="0033485C">
      <w:r>
        <w:t>The emphasis on singing can already be seen in Collective Worship, c</w:t>
      </w:r>
      <w:r w:rsidR="004F3BFA">
        <w:t xml:space="preserve">hurch services, productions and the children’s enjoyment of songs. </w:t>
      </w:r>
    </w:p>
    <w:p w14:paraId="7E3C3B36" w14:textId="6838B3D2" w:rsidR="001D7F3E" w:rsidRDefault="001D7F3E" w:rsidP="0033485C">
      <w:r>
        <w:t xml:space="preserve">Music scrapbooks are </w:t>
      </w:r>
      <w:r w:rsidR="007A2EDE">
        <w:t>used in years 2</w:t>
      </w:r>
      <w:r>
        <w:t>-5 to show the work done in lessons and to record children’s comments.</w:t>
      </w:r>
      <w:r w:rsidR="007A2EDE">
        <w:t xml:space="preserve"> EYFS and Year 1 work is </w:t>
      </w:r>
      <w:proofErr w:type="spellStart"/>
      <w:r w:rsidR="007A2EDE">
        <w:t>recored</w:t>
      </w:r>
      <w:proofErr w:type="spellEnd"/>
      <w:r w:rsidR="007A2EDE">
        <w:t xml:space="preserve"> on Tapestry.</w:t>
      </w:r>
    </w:p>
    <w:p w14:paraId="74291C89" w14:textId="2A30AE29" w:rsidR="007A2EDE" w:rsidRDefault="007A2EDE" w:rsidP="0033485C">
      <w:r>
        <w:t xml:space="preserve">Compositions and singing are recorded by staff on </w:t>
      </w:r>
      <w:proofErr w:type="spellStart"/>
      <w:r>
        <w:t>Ipads</w:t>
      </w:r>
      <w:proofErr w:type="spellEnd"/>
      <w:r>
        <w:t xml:space="preserve"> and uploaded to a secure network so that they can also be used for assessment and evidence of progress. </w:t>
      </w:r>
    </w:p>
    <w:p w14:paraId="4C44BBF6" w14:textId="1529C376" w:rsidR="001D7F3E" w:rsidRPr="00894370" w:rsidRDefault="001D7F3E" w:rsidP="001D7F3E">
      <w:pPr>
        <w:rPr>
          <w:color w:val="3366FF"/>
        </w:rPr>
      </w:pPr>
      <w:r>
        <w:t>Assessment is continuous and a simple record sheet is kept which uses orange, green and blue (as per our marking system) to show a child’s understanding.</w:t>
      </w:r>
    </w:p>
    <w:p w14:paraId="269579A4" w14:textId="77777777" w:rsidR="0033485C" w:rsidRPr="0033485C" w:rsidRDefault="0033485C" w:rsidP="00894370">
      <w:bookmarkStart w:id="0" w:name="_GoBack"/>
      <w:bookmarkEnd w:id="0"/>
    </w:p>
    <w:sectPr w:rsidR="0033485C" w:rsidRPr="0033485C" w:rsidSect="0033485C">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taneo BT">
    <w:altName w:val="Brush Script MT Italic"/>
    <w:charset w:val="00"/>
    <w:family w:val="script"/>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A2"/>
    <w:rsid w:val="00073D65"/>
    <w:rsid w:val="00112421"/>
    <w:rsid w:val="00131A77"/>
    <w:rsid w:val="001D7F3E"/>
    <w:rsid w:val="0033485C"/>
    <w:rsid w:val="0036400E"/>
    <w:rsid w:val="004C3A3A"/>
    <w:rsid w:val="004C7C75"/>
    <w:rsid w:val="004F3BFA"/>
    <w:rsid w:val="0051549B"/>
    <w:rsid w:val="005A6ED9"/>
    <w:rsid w:val="00677055"/>
    <w:rsid w:val="006C46A2"/>
    <w:rsid w:val="006D3FF6"/>
    <w:rsid w:val="007343DE"/>
    <w:rsid w:val="007A2EDE"/>
    <w:rsid w:val="00875F5E"/>
    <w:rsid w:val="00894370"/>
    <w:rsid w:val="00CE04DB"/>
    <w:rsid w:val="00CE316F"/>
    <w:rsid w:val="00D87645"/>
    <w:rsid w:val="00E01F6C"/>
    <w:rsid w:val="00F2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318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85C"/>
    <w:rPr>
      <w:rFonts w:ascii="Tahoma" w:hAnsi="Tahoma" w:cs="Tahoma"/>
      <w:sz w:val="16"/>
      <w:szCs w:val="16"/>
    </w:rPr>
  </w:style>
  <w:style w:type="character" w:customStyle="1" w:styleId="BalloonTextChar">
    <w:name w:val="Balloon Text Char"/>
    <w:basedOn w:val="DefaultParagraphFont"/>
    <w:link w:val="BalloonText"/>
    <w:uiPriority w:val="99"/>
    <w:semiHidden/>
    <w:rsid w:val="0033485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85C"/>
    <w:rPr>
      <w:rFonts w:ascii="Tahoma" w:hAnsi="Tahoma" w:cs="Tahoma"/>
      <w:sz w:val="16"/>
      <w:szCs w:val="16"/>
    </w:rPr>
  </w:style>
  <w:style w:type="character" w:customStyle="1" w:styleId="BalloonTextChar">
    <w:name w:val="Balloon Text Char"/>
    <w:basedOn w:val="DefaultParagraphFont"/>
    <w:link w:val="BalloonText"/>
    <w:uiPriority w:val="99"/>
    <w:semiHidden/>
    <w:rsid w:val="00334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374</Words>
  <Characters>2134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RNM Engineering</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Minns</dc:creator>
  <cp:lastModifiedBy>Richard Minns</cp:lastModifiedBy>
  <cp:revision>8</cp:revision>
  <dcterms:created xsi:type="dcterms:W3CDTF">2020-01-05T11:40:00Z</dcterms:created>
  <dcterms:modified xsi:type="dcterms:W3CDTF">2020-10-10T12:55:00Z</dcterms:modified>
</cp:coreProperties>
</file>