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D91A0" w14:textId="038A90AD" w:rsidR="009352DC" w:rsidRDefault="009352DC" w:rsidP="009352DC">
      <w:pPr>
        <w:jc w:val="center"/>
        <w:rPr>
          <w:rFonts w:ascii="Cataneo BT" w:hAnsi="Cataneo BT"/>
        </w:rPr>
      </w:pPr>
      <w:r>
        <w:rPr>
          <w:rFonts w:ascii="Comic Sans MS" w:hAnsi="Comic Sans MS"/>
          <w:noProof/>
          <w:sz w:val="32"/>
          <w:szCs w:val="32"/>
          <w:u w:val="single"/>
          <w:lang w:val="en-GB" w:eastAsia="en-GB"/>
        </w:rPr>
        <w:drawing>
          <wp:anchor distT="0" distB="0" distL="114300" distR="114300" simplePos="0" relativeHeight="251659264" behindDoc="0" locked="0" layoutInCell="1" allowOverlap="1" wp14:anchorId="37FB7995" wp14:editId="75DCE3F5">
            <wp:simplePos x="0" y="0"/>
            <wp:positionH relativeFrom="column">
              <wp:posOffset>8446135</wp:posOffset>
            </wp:positionH>
            <wp:positionV relativeFrom="paragraph">
              <wp:posOffset>-296545</wp:posOffset>
            </wp:positionV>
            <wp:extent cx="848995" cy="839470"/>
            <wp:effectExtent l="0" t="0" r="8255" b="0"/>
            <wp:wrapSquare wrapText="bothSides"/>
            <wp:docPr id="1" name="Picture 1" descr="School Logo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R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8995" cy="839470"/>
                    </a:xfrm>
                    <a:prstGeom prst="rect">
                      <a:avLst/>
                    </a:prstGeom>
                    <a:noFill/>
                    <a:ln>
                      <a:noFill/>
                    </a:ln>
                  </pic:spPr>
                </pic:pic>
              </a:graphicData>
            </a:graphic>
            <wp14:sizeRelH relativeFrom="page">
              <wp14:pctWidth>0</wp14:pctWidth>
            </wp14:sizeRelH>
            <wp14:sizeRelV relativeFrom="page">
              <wp14:pctHeight>0</wp14:pctHeight>
            </wp14:sizeRelV>
          </wp:anchor>
        </w:drawing>
      </w:r>
      <w:r w:rsidR="006C46A2" w:rsidRPr="006C46A2">
        <w:rPr>
          <w:rFonts w:ascii="Comic Sans MS" w:hAnsi="Comic Sans MS"/>
          <w:sz w:val="32"/>
          <w:szCs w:val="32"/>
          <w:u w:val="single"/>
        </w:rPr>
        <w:t xml:space="preserve">All Saints </w:t>
      </w:r>
      <w:r w:rsidR="008E1FC2">
        <w:rPr>
          <w:rFonts w:ascii="Comic Sans MS" w:hAnsi="Comic Sans MS"/>
          <w:sz w:val="32"/>
          <w:szCs w:val="32"/>
          <w:u w:val="single"/>
        </w:rPr>
        <w:t xml:space="preserve">RE </w:t>
      </w:r>
      <w:r w:rsidR="006C46A2" w:rsidRPr="006C46A2">
        <w:rPr>
          <w:rFonts w:ascii="Comic Sans MS" w:hAnsi="Comic Sans MS"/>
          <w:sz w:val="32"/>
          <w:szCs w:val="32"/>
          <w:u w:val="single"/>
        </w:rPr>
        <w:t>Curriculum</w:t>
      </w:r>
      <w:r w:rsidRPr="009352DC">
        <w:rPr>
          <w:rFonts w:ascii="Cataneo BT" w:hAnsi="Cataneo BT"/>
        </w:rPr>
        <w:t xml:space="preserve"> </w:t>
      </w:r>
    </w:p>
    <w:p w14:paraId="5B6A4EC9" w14:textId="4233331F" w:rsidR="009352DC" w:rsidRPr="00DF6549" w:rsidRDefault="00AE70CD" w:rsidP="009352DC">
      <w:pPr>
        <w:jc w:val="center"/>
        <w:rPr>
          <w:rFonts w:ascii="Harlow Solid Italic" w:hAnsi="Harlow Solid Italic"/>
          <w:sz w:val="28"/>
          <w:szCs w:val="28"/>
        </w:rPr>
      </w:pPr>
      <w:r w:rsidRPr="00DF6549">
        <w:rPr>
          <w:rFonts w:ascii="Harlow Solid Italic" w:hAnsi="Harlow Solid Italic"/>
          <w:sz w:val="28"/>
          <w:szCs w:val="28"/>
        </w:rPr>
        <w:t>A family. U</w:t>
      </w:r>
      <w:r w:rsidR="009352DC" w:rsidRPr="00DF6549">
        <w:rPr>
          <w:rFonts w:ascii="Harlow Solid Italic" w:hAnsi="Harlow Solid Italic"/>
          <w:sz w:val="28"/>
          <w:szCs w:val="28"/>
        </w:rPr>
        <w:t>niquely made and loved by God</w:t>
      </w:r>
    </w:p>
    <w:p w14:paraId="521FAACD" w14:textId="7DAE917C" w:rsidR="006C46A2" w:rsidRPr="00E85268" w:rsidRDefault="00E85268" w:rsidP="00E85268">
      <w:pPr>
        <w:rPr>
          <w:rFonts w:ascii="Comic Sans MS" w:hAnsi="Comic Sans MS"/>
          <w:b/>
          <w:u w:val="single"/>
        </w:rPr>
      </w:pPr>
      <w:r w:rsidRPr="00E85268">
        <w:rPr>
          <w:rFonts w:ascii="Comic Sans MS" w:hAnsi="Comic Sans MS"/>
          <w:b/>
          <w:u w:val="single"/>
        </w:rPr>
        <w:t>Intent</w:t>
      </w:r>
    </w:p>
    <w:p w14:paraId="23E86758" w14:textId="4BC625F3" w:rsidR="006C46A2" w:rsidRDefault="006C46A2" w:rsidP="006C46A2">
      <w:r>
        <w:t>At All Saints</w:t>
      </w:r>
      <w:r w:rsidR="00D21135">
        <w:t>,</w:t>
      </w:r>
      <w:r>
        <w:t xml:space="preserve"> we believe that</w:t>
      </w:r>
      <w:r w:rsidR="008E1FC2">
        <w:t xml:space="preserve"> RE</w:t>
      </w:r>
      <w:r w:rsidR="00CE316F">
        <w:t xml:space="preserve"> </w:t>
      </w:r>
      <w:r w:rsidR="00E85268">
        <w:t>provides children with the opportunity to learn about</w:t>
      </w:r>
      <w:r w:rsidR="00D21135">
        <w:t>,</w:t>
      </w:r>
      <w:r w:rsidR="00E85268">
        <w:t xml:space="preserve"> as well as from</w:t>
      </w:r>
      <w:r w:rsidR="00D21135">
        <w:t>,</w:t>
      </w:r>
      <w:r w:rsidR="00E85268">
        <w:t xml:space="preserve"> religion. It enables them to appreciate the principle religions in England and to gain an understanding of the beliefs, cultures and influences that shape people’s lives and behaviour. We believe this is the best way to prevent racism and combat prejudice. RE lessons provide opportunities for self-reflection and for children to think about their own identity within a rigorous curriculum. </w:t>
      </w:r>
      <w:r w:rsidR="00963B3D">
        <w:t xml:space="preserve">Both substantive and personal knowledge are key as children learn about concepts which are religion specific as well as those which are fundamental to many religions. The clear progression of our planning ensures a depth and breadth of curriculum which </w:t>
      </w:r>
      <w:r w:rsidR="008E0039">
        <w:t xml:space="preserve">includes accurate representations of faith, </w:t>
      </w:r>
      <w:proofErr w:type="gramStart"/>
      <w:r w:rsidR="008E0039">
        <w:t>people</w:t>
      </w:r>
      <w:proofErr w:type="gramEnd"/>
      <w:r w:rsidR="008E0039">
        <w:t xml:space="preserve"> and artefacts. It also enables us to focus on the disciplinary aspect of RE so that children can understand how to learn about religion effectively. </w:t>
      </w:r>
    </w:p>
    <w:p w14:paraId="6F0ADFEA" w14:textId="77777777" w:rsidR="006C46A2" w:rsidRDefault="006C46A2" w:rsidP="006C46A2"/>
    <w:p w14:paraId="0F3CF4AB" w14:textId="1701F36C" w:rsidR="006C46A2" w:rsidRPr="006C46A2" w:rsidRDefault="006C46A2" w:rsidP="006C46A2">
      <w:pPr>
        <w:rPr>
          <w:u w:val="single"/>
        </w:rPr>
      </w:pPr>
      <w:r w:rsidRPr="006C46A2">
        <w:rPr>
          <w:u w:val="single"/>
        </w:rPr>
        <w:t>Key concepts</w:t>
      </w:r>
      <w:r w:rsidR="00A274F0">
        <w:rPr>
          <w:u w:val="single"/>
        </w:rPr>
        <w:t>:</w:t>
      </w:r>
      <w:r w:rsidRPr="006C46A2">
        <w:rPr>
          <w:u w:val="single"/>
        </w:rPr>
        <w:t xml:space="preserve"> </w:t>
      </w:r>
    </w:p>
    <w:p w14:paraId="308303E3" w14:textId="40E431B6" w:rsidR="006C46A2" w:rsidRDefault="00A274F0" w:rsidP="006C46A2">
      <w:r>
        <w:t xml:space="preserve">Beliefs, teaching and sources; Practices and ways of life; Forms of expression; Identity and belonging; Meaning, purpose and truth; Values and commitments. </w:t>
      </w:r>
    </w:p>
    <w:p w14:paraId="7AB7BF11" w14:textId="77777777" w:rsidR="006C46A2" w:rsidRDefault="006C46A2" w:rsidP="006C46A2"/>
    <w:p w14:paraId="7629FAD7" w14:textId="77777777" w:rsidR="00F22D9C" w:rsidRDefault="006D3FF6" w:rsidP="006C46A2">
      <w:pPr>
        <w:rPr>
          <w:u w:val="single"/>
        </w:rPr>
      </w:pPr>
      <w:r w:rsidRPr="006D3FF6">
        <w:rPr>
          <w:u w:val="single"/>
        </w:rPr>
        <w:t>Our locality</w:t>
      </w:r>
    </w:p>
    <w:p w14:paraId="4388FA20" w14:textId="77777777" w:rsidR="006D3FF6" w:rsidRDefault="006D3FF6" w:rsidP="006C46A2">
      <w:pPr>
        <w:rPr>
          <w:u w:val="single"/>
        </w:rPr>
      </w:pPr>
    </w:p>
    <w:p w14:paraId="78F06661" w14:textId="62E9A4AD" w:rsidR="006D3FF6" w:rsidRDefault="00CE316F" w:rsidP="006C46A2">
      <w:r>
        <w:t xml:space="preserve">Our </w:t>
      </w:r>
      <w:r w:rsidR="008E1FC2">
        <w:t xml:space="preserve">village has two churches: All Saints Church of England and </w:t>
      </w:r>
      <w:proofErr w:type="spellStart"/>
      <w:r w:rsidR="008E1FC2">
        <w:t>Laxfield</w:t>
      </w:r>
      <w:proofErr w:type="spellEnd"/>
      <w:r w:rsidR="008E1FC2">
        <w:t xml:space="preserve"> Baptist</w:t>
      </w:r>
      <w:r w:rsidR="00394C14">
        <w:t xml:space="preserve"> Church. We have services in these churches to mark Easter, Christmas and the end of the academic year. Children’s work and responses to our half termly value is displayed in both churches and </w:t>
      </w:r>
      <w:proofErr w:type="gramStart"/>
      <w:r w:rsidR="00394C14">
        <w:t xml:space="preserve">parishioners </w:t>
      </w:r>
      <w:r w:rsidR="00D21135">
        <w:t xml:space="preserve"> offer</w:t>
      </w:r>
      <w:proofErr w:type="gramEnd"/>
      <w:r w:rsidR="00D21135">
        <w:t xml:space="preserve"> responses to it</w:t>
      </w:r>
      <w:r w:rsidR="00394C14">
        <w:t xml:space="preserve">. Members of the clergy lead Collective Worship every week and are regular visitors to school events. </w:t>
      </w:r>
    </w:p>
    <w:p w14:paraId="39947F64" w14:textId="77777777" w:rsidR="006D3FF6" w:rsidRDefault="006D3FF6" w:rsidP="006C46A2"/>
    <w:p w14:paraId="10E7E564" w14:textId="2D104CE4" w:rsidR="006D3FF6" w:rsidRDefault="00E85268" w:rsidP="006C46A2">
      <w:pPr>
        <w:rPr>
          <w:u w:val="single"/>
        </w:rPr>
      </w:pPr>
      <w:r w:rsidRPr="00E85268">
        <w:rPr>
          <w:rFonts w:ascii="Comic Sans MS" w:hAnsi="Comic Sans MS"/>
          <w:b/>
          <w:u w:val="single"/>
        </w:rPr>
        <w:t>Implementation</w:t>
      </w:r>
      <w:r>
        <w:rPr>
          <w:u w:val="single"/>
        </w:rPr>
        <w:t xml:space="preserve"> </w:t>
      </w:r>
      <w:r w:rsidR="00394C14">
        <w:rPr>
          <w:u w:val="single"/>
        </w:rPr>
        <w:t>Making RE</w:t>
      </w:r>
      <w:r w:rsidR="006D3FF6" w:rsidRPr="006D3FF6">
        <w:rPr>
          <w:u w:val="single"/>
        </w:rPr>
        <w:t xml:space="preserve"> come alive.</w:t>
      </w:r>
    </w:p>
    <w:p w14:paraId="42FDF761" w14:textId="77777777" w:rsidR="00894370" w:rsidRPr="00394C14" w:rsidRDefault="00894370" w:rsidP="006C46A2"/>
    <w:p w14:paraId="1248A8C2" w14:textId="00EB3D5B" w:rsidR="00394C14" w:rsidRDefault="00394C14" w:rsidP="006C46A2">
      <w:r w:rsidRPr="00394C14">
        <w:t xml:space="preserve">We follow </w:t>
      </w:r>
      <w:r>
        <w:t>the Suffolk RE scheme</w:t>
      </w:r>
      <w:r w:rsidR="000F3EE0">
        <w:t xml:space="preserve"> (The Emmanuel Project).</w:t>
      </w:r>
      <w:r>
        <w:t xml:space="preserve"> Due to our </w:t>
      </w:r>
      <w:r w:rsidR="000F3EE0">
        <w:t>ever-changing</w:t>
      </w:r>
      <w:r>
        <w:t xml:space="preserve"> year group combinations</w:t>
      </w:r>
      <w:r w:rsidR="00D21135">
        <w:t>,</w:t>
      </w:r>
      <w:r>
        <w:t xml:space="preserve"> we supplement this scheme with units from Understanding Christianity as well as some written by the RE Co-</w:t>
      </w:r>
      <w:proofErr w:type="spellStart"/>
      <w:r>
        <w:t>ordinator</w:t>
      </w:r>
      <w:proofErr w:type="spellEnd"/>
      <w:r>
        <w:t xml:space="preserve">. </w:t>
      </w:r>
    </w:p>
    <w:p w14:paraId="71CEB364" w14:textId="77777777" w:rsidR="00394C14" w:rsidRDefault="00394C14" w:rsidP="006C46A2"/>
    <w:p w14:paraId="21C4E7CF" w14:textId="42204A51" w:rsidR="00394C14" w:rsidRDefault="00394C14" w:rsidP="006C46A2">
      <w:r>
        <w:t xml:space="preserve">Trips, visitors and the use of artefacts, drama, video and art, combine to make RE a subject </w:t>
      </w:r>
      <w:r w:rsidR="0071245E">
        <w:t>that is vibrant, engaging and thought provoking.</w:t>
      </w:r>
      <w:r w:rsidR="00E85268">
        <w:t xml:space="preserve"> Wherever relevant, its links to history, geography, SMSC</w:t>
      </w:r>
      <w:r w:rsidR="00D21135">
        <w:t>, PSHE</w:t>
      </w:r>
      <w:r w:rsidR="00E85268">
        <w:t xml:space="preserve"> and art are developed to enable children to fully understand its impact upon the world. </w:t>
      </w:r>
    </w:p>
    <w:p w14:paraId="246F4095" w14:textId="3F88626F" w:rsidR="0071245E" w:rsidRDefault="0071245E" w:rsidP="006C46A2">
      <w:r>
        <w:t xml:space="preserve">Children’s work, thoughts and ideas are recorded in a class </w:t>
      </w:r>
      <w:r w:rsidR="00E85268">
        <w:t>scrapbook, which</w:t>
      </w:r>
      <w:r>
        <w:t xml:space="preserve"> logs the ‘journey’ through the unit of work. </w:t>
      </w:r>
    </w:p>
    <w:p w14:paraId="2B55741B" w14:textId="77777777" w:rsidR="0071245E" w:rsidRPr="00394C14" w:rsidRDefault="0071245E" w:rsidP="006C46A2"/>
    <w:p w14:paraId="7BDE3682" w14:textId="656290A1" w:rsidR="006C46A2" w:rsidRPr="0071245E" w:rsidRDefault="00E85268" w:rsidP="00894370">
      <w:pPr>
        <w:rPr>
          <w:u w:val="single"/>
        </w:rPr>
      </w:pPr>
      <w:r w:rsidRPr="00E85268">
        <w:rPr>
          <w:b/>
          <w:u w:val="single"/>
        </w:rPr>
        <w:t>Impact</w:t>
      </w:r>
      <w:r>
        <w:rPr>
          <w:u w:val="single"/>
        </w:rPr>
        <w:t xml:space="preserve"> </w:t>
      </w:r>
      <w:r w:rsidR="00894370" w:rsidRPr="0071245E">
        <w:rPr>
          <w:u w:val="single"/>
        </w:rPr>
        <w:t>Assessment</w:t>
      </w:r>
    </w:p>
    <w:p w14:paraId="24081264" w14:textId="052BEB37" w:rsidR="00894370" w:rsidRPr="00894370" w:rsidRDefault="0071245E" w:rsidP="00894370">
      <w:pPr>
        <w:rPr>
          <w:color w:val="3366FF"/>
        </w:rPr>
      </w:pPr>
      <w:r>
        <w:lastRenderedPageBreak/>
        <w:t xml:space="preserve">RE is assessed against </w:t>
      </w:r>
      <w:r w:rsidR="00AB63B9">
        <w:t xml:space="preserve">statements which show each pupil’s outcomes as Working Towards, At Expected or Greater Depth. Teachers use a variety of approaches to make these end of unit assessments including both summative and formative assessment. These may include written work, art, </w:t>
      </w:r>
      <w:proofErr w:type="gramStart"/>
      <w:r w:rsidR="00AB63B9">
        <w:t>drama</w:t>
      </w:r>
      <w:proofErr w:type="gramEnd"/>
      <w:r w:rsidR="00AB63B9">
        <w:t xml:space="preserve"> and discussions. </w:t>
      </w:r>
    </w:p>
    <w:sectPr w:rsidR="00894370" w:rsidRPr="00894370" w:rsidSect="00894370">
      <w:pgSz w:w="16840" w:h="11900" w:orient="landscape"/>
      <w:pgMar w:top="1135"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taneo BT">
    <w:altName w:val="Calibri"/>
    <w:charset w:val="00"/>
    <w:family w:val="script"/>
    <w:pitch w:val="variable"/>
    <w:sig w:usb0="00000087" w:usb1="00000000" w:usb2="00000000" w:usb3="00000000" w:csb0="0000001B" w:csb1="00000000"/>
  </w:font>
  <w:font w:name="Comic Sans MS">
    <w:panose1 w:val="030F0702030302020204"/>
    <w:charset w:val="00"/>
    <w:family w:val="script"/>
    <w:pitch w:val="variable"/>
    <w:sig w:usb0="00000287" w:usb1="00000013"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46A2"/>
    <w:rsid w:val="000B3670"/>
    <w:rsid w:val="000F3EE0"/>
    <w:rsid w:val="00112421"/>
    <w:rsid w:val="00394C14"/>
    <w:rsid w:val="005A6ED9"/>
    <w:rsid w:val="005E6232"/>
    <w:rsid w:val="006C46A2"/>
    <w:rsid w:val="006D3FF6"/>
    <w:rsid w:val="0071245E"/>
    <w:rsid w:val="00894370"/>
    <w:rsid w:val="008E0039"/>
    <w:rsid w:val="008E1FC2"/>
    <w:rsid w:val="009352DC"/>
    <w:rsid w:val="00963B3D"/>
    <w:rsid w:val="00A274F0"/>
    <w:rsid w:val="00AB63B9"/>
    <w:rsid w:val="00AE70CD"/>
    <w:rsid w:val="00CE316F"/>
    <w:rsid w:val="00D21135"/>
    <w:rsid w:val="00D87645"/>
    <w:rsid w:val="00DA6B87"/>
    <w:rsid w:val="00DF6549"/>
    <w:rsid w:val="00E85268"/>
    <w:rsid w:val="00F22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318F4F"/>
  <w14:defaultImageDpi w14:val="300"/>
  <w15:docId w15:val="{82356CF3-E4D6-4ED1-A75B-D98CB6AC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RNM Engineering</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Minns</dc:creator>
  <cp:lastModifiedBy>Katharine Minns</cp:lastModifiedBy>
  <cp:revision>12</cp:revision>
  <cp:lastPrinted>2020-01-13T09:15:00Z</cp:lastPrinted>
  <dcterms:created xsi:type="dcterms:W3CDTF">2019-12-02T10:15:00Z</dcterms:created>
  <dcterms:modified xsi:type="dcterms:W3CDTF">2022-04-27T10:30:00Z</dcterms:modified>
</cp:coreProperties>
</file>